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A8B00" w14:textId="77777777" w:rsidR="00D143B3" w:rsidRDefault="00D143B3" w:rsidP="00D143B3">
      <w:pPr>
        <w:pStyle w:val="Alaprtelmezett"/>
        <w:ind w:left="795"/>
        <w:jc w:val="center"/>
        <w:rPr>
          <w:sz w:val="28"/>
        </w:rPr>
      </w:pPr>
      <w:r>
        <w:rPr>
          <w:sz w:val="28"/>
        </w:rPr>
        <w:t>PÁLYÁZATI KIÍRÁS</w:t>
      </w:r>
    </w:p>
    <w:p w14:paraId="1EA36FFF" w14:textId="77777777" w:rsidR="00D143B3" w:rsidRDefault="00D143B3" w:rsidP="00D143B3">
      <w:pPr>
        <w:pStyle w:val="Alaprtelmezett"/>
        <w:ind w:left="360"/>
      </w:pPr>
    </w:p>
    <w:p w14:paraId="7F0C39D0" w14:textId="77777777" w:rsidR="00D143B3" w:rsidRDefault="00D143B3" w:rsidP="00D143B3">
      <w:pPr>
        <w:pStyle w:val="Alaprtelmezett"/>
        <w:jc w:val="center"/>
      </w:pPr>
      <w:r>
        <w:rPr>
          <w:b/>
        </w:rPr>
        <w:t>Isaszeg Város Önkormányzata pályázatot hirdet kizárólag Isaszeg közigazgatási területén működő intézmények, civil szervezetek (alapítványok, egyesületek) számára, a 2024. évi nyári szabadidős programok támogatására</w:t>
      </w:r>
    </w:p>
    <w:p w14:paraId="1312D8E7" w14:textId="77777777" w:rsidR="00D143B3" w:rsidRDefault="00D143B3" w:rsidP="00D143B3">
      <w:pPr>
        <w:pStyle w:val="Alaprtelmezett"/>
        <w:jc w:val="center"/>
        <w:rPr>
          <w:b/>
          <w:sz w:val="28"/>
        </w:rPr>
      </w:pPr>
    </w:p>
    <w:p w14:paraId="5517BE9A" w14:textId="77777777" w:rsidR="00D143B3" w:rsidRDefault="00D143B3" w:rsidP="00D143B3">
      <w:pPr>
        <w:widowControl w:val="0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 pályázat célja:</w:t>
      </w:r>
    </w:p>
    <w:p w14:paraId="0AF80BFD" w14:textId="77777777" w:rsidR="00D143B3" w:rsidRDefault="00D143B3" w:rsidP="00D143B3">
      <w:pPr>
        <w:keepLines/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Az isaszegi gyermekek nyári szabadidejének Isaszegen, országhatáron belül, és országhatáron túli hasznos eltöltése.</w:t>
      </w:r>
    </w:p>
    <w:p w14:paraId="68F0ADEB" w14:textId="77777777" w:rsidR="00D143B3" w:rsidRDefault="00D143B3" w:rsidP="00D143B3">
      <w:pPr>
        <w:keepLines/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44CF55F" w14:textId="77777777" w:rsidR="00D143B3" w:rsidRDefault="00D143B3" w:rsidP="00D143B3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 pályázaton felosztható keret összege: 1.500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.000.-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Ft,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amit a Képviselő-testület a 2024. évi költségvetésről szóló 4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/2024. (II.22.)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Önk. rendeletében állapított meg.</w:t>
      </w:r>
    </w:p>
    <w:p w14:paraId="476E3805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14:paraId="6A67F10E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Pályázók köre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:</w:t>
      </w:r>
    </w:p>
    <w:p w14:paraId="30978CBD" w14:textId="77777777" w:rsidR="00D143B3" w:rsidRDefault="00D143B3" w:rsidP="00D143B3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</w:rPr>
        <w:t>Isaszeg közigazgatási területén működő intézmények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0FF02A8" w14:textId="77777777" w:rsidR="00D143B3" w:rsidRDefault="00D143B3" w:rsidP="00D143B3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azon isaszegi székhelyű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civil szervezetek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(kivéve pártokat, munkaadói és munkavállalói érdekképviseleti szerveket, biztosító egyesületeket, közalapítványokat, kamarákat, köztestületeket), amelyeket a bíróság a pályázat kiírása előtt legalább egy évvel nyilvántartásba vett, és az alapszabályuknak megfelelő tevékenységüket Isaszeg közigazgatási területén ténylegesen folytatják,</w:t>
      </w:r>
    </w:p>
    <w:p w14:paraId="1215B243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56475E6" w14:textId="77777777" w:rsidR="00D143B3" w:rsidRDefault="00D143B3" w:rsidP="00D143B3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A pályázat közzétételre kerül: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az Isaszeg Önkormányzati Tájékoztatóban, a </w:t>
      </w:r>
      <w:hyperlink r:id="rId5">
        <w:r>
          <w:rPr>
            <w:rStyle w:val="Internet-hivatkozs"/>
            <w:rFonts w:ascii="Times New Roman" w:eastAsia="Times New Roman" w:hAnsi="Times New Roman"/>
            <w:lang w:eastAsia="zh-CN"/>
          </w:rPr>
          <w:t>www.isaszeg.asp.lgov.hu</w:t>
        </w:r>
      </w:hyperlink>
      <w:r>
        <w:rPr>
          <w:rStyle w:val="Internet-hivatkozs"/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honlapon.</w:t>
      </w:r>
    </w:p>
    <w:p w14:paraId="5A0BF648" w14:textId="77777777" w:rsidR="00D143B3" w:rsidRDefault="00D143B3" w:rsidP="00D143B3">
      <w:pPr>
        <w:widowControl w:val="0"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7F4206B" w14:textId="77777777" w:rsidR="00D143B3" w:rsidRDefault="00D143B3" w:rsidP="00D143B3">
      <w:pPr>
        <w:widowControl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pályázatok beérkezésének határideje:</w:t>
      </w:r>
    </w:p>
    <w:p w14:paraId="0B8C70CE" w14:textId="77777777" w:rsidR="00D143B3" w:rsidRDefault="00D143B3" w:rsidP="00D143B3">
      <w:pPr>
        <w:widowControl w:val="0"/>
        <w:spacing w:after="0" w:line="100" w:lineRule="atLeast"/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>2024. április 25. 14.00 óra</w:t>
      </w:r>
    </w:p>
    <w:p w14:paraId="25D050B3" w14:textId="77777777" w:rsidR="00D143B3" w:rsidRDefault="00D143B3" w:rsidP="00D143B3">
      <w:pPr>
        <w:widowControl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14:paraId="43B4AFE7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pályázat benyújtásának módja: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CD18B3" w14:textId="77777777" w:rsidR="00D143B3" w:rsidRDefault="00D143B3" w:rsidP="00D143B3">
      <w:pPr>
        <w:widowControl w:val="0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űrlap a mellékletekkel együtt </w:t>
      </w:r>
      <w:r>
        <w:rPr>
          <w:rFonts w:ascii="Times New Roman" w:hAnsi="Times New Roman"/>
          <w:b/>
          <w:sz w:val="24"/>
          <w:szCs w:val="24"/>
        </w:rPr>
        <w:t>2 példányban</w:t>
      </w:r>
      <w:r>
        <w:rPr>
          <w:rFonts w:ascii="Times New Roman" w:hAnsi="Times New Roman"/>
          <w:sz w:val="24"/>
          <w:szCs w:val="24"/>
        </w:rPr>
        <w:t xml:space="preserve"> – egy eredeti és egy fénymásolat -, kézzel olvashatóan írt vagy nyomtatott formában, </w:t>
      </w:r>
      <w:r w:rsidRPr="00AC593F">
        <w:rPr>
          <w:rFonts w:ascii="Times New Roman" w:hAnsi="Times New Roman"/>
          <w:b/>
          <w:bCs/>
          <w:sz w:val="24"/>
          <w:szCs w:val="24"/>
        </w:rPr>
        <w:t xml:space="preserve">zárt borítékban </w:t>
      </w: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 xml:space="preserve">Isaszegi Polgármesteri Hivatal (2117 Isaszeg, Rákóczi utca 45.) Kabinet Irodáján, személyesen nyújtható be. </w:t>
      </w:r>
    </w:p>
    <w:p w14:paraId="28392E18" w14:textId="77777777" w:rsidR="00D143B3" w:rsidRDefault="00D143B3" w:rsidP="00D143B3">
      <w:pPr>
        <w:pStyle w:val="Alaprtelmezett"/>
        <w:jc w:val="center"/>
        <w:rPr>
          <w:b/>
          <w:bCs/>
          <w:sz w:val="28"/>
        </w:rPr>
      </w:pPr>
      <w:r>
        <w:rPr>
          <w:lang w:eastAsia="zh-CN"/>
        </w:rPr>
        <w:t xml:space="preserve">A borítékra kérjük ráírni: </w:t>
      </w:r>
      <w:r>
        <w:rPr>
          <w:b/>
          <w:bCs/>
          <w:i/>
          <w:iCs/>
          <w:lang w:eastAsia="zh-CN"/>
        </w:rPr>
        <w:t>„</w:t>
      </w:r>
      <w:r>
        <w:rPr>
          <w:b/>
          <w:bCs/>
          <w:caps/>
        </w:rPr>
        <w:t>Nyári szabadidős program pályázat-2024</w:t>
      </w:r>
      <w:r>
        <w:rPr>
          <w:b/>
          <w:bCs/>
          <w:sz w:val="28"/>
        </w:rPr>
        <w:t>”</w:t>
      </w:r>
    </w:p>
    <w:p w14:paraId="34AA28DC" w14:textId="77777777" w:rsidR="00D143B3" w:rsidRDefault="00D143B3" w:rsidP="00D143B3">
      <w:pPr>
        <w:widowControl w:val="0"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EEE471A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Benyújtandó dokumentumok:</w:t>
      </w:r>
    </w:p>
    <w:p w14:paraId="162A9FB7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Isaszeg közigazgatási területén működő intézmények esetében:</w:t>
      </w:r>
    </w:p>
    <w:p w14:paraId="7C3DFF47" w14:textId="77777777" w:rsidR="00D143B3" w:rsidRDefault="00D143B3" w:rsidP="00D143B3">
      <w:pPr>
        <w:widowControl w:val="0"/>
        <w:spacing w:after="0" w:line="100" w:lineRule="atLeast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Isaszeg Város Önkormányzatának az államháztartáson kívüli források átvételéről és átadásáról szóló rendeletének kötelezően benyújtandó mellékletei</w:t>
      </w:r>
    </w:p>
    <w:p w14:paraId="717731CA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pályázati adatlap (1. sz. melléklet)</w:t>
      </w:r>
    </w:p>
    <w:p w14:paraId="04BDFAE9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 rövid tartalmi leírása (1.a sz. melléklet)</w:t>
      </w:r>
    </w:p>
    <w:p w14:paraId="074F7F1C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 tételes pénzügyi terve (1.b sz. melléklet)</w:t>
      </w:r>
    </w:p>
    <w:p w14:paraId="0FCC0D12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pályázati összesítő (1.c. sz. melléklet)</w:t>
      </w:r>
    </w:p>
    <w:p w14:paraId="221E3259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amennyiben az adott pályázathoz egyéb támogatásban is részesült, az erről szóló határozat (dokumentum) másolata</w:t>
      </w:r>
    </w:p>
    <w:p w14:paraId="7B7E4CC1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75392CE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Civil szervezetek (alapítványok, egyesületek) esetében:</w:t>
      </w:r>
    </w:p>
    <w:p w14:paraId="1C33CB12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Isaszeg Város Önkormányzatának az államháztartáson kívüli források átvételéről és átadásáról szóló rendeletének kötelezően benyújtandó mellékletei</w:t>
      </w:r>
    </w:p>
    <w:p w14:paraId="0A022A0A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pályázati adatlap (1. sz. melléklet)</w:t>
      </w:r>
    </w:p>
    <w:p w14:paraId="10137377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 rövid tartalmi leírása (1.a sz. melléklet)</w:t>
      </w:r>
    </w:p>
    <w:p w14:paraId="554147B0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pályázat tételes pénzügyi terve (1.b sz. melléklet)</w:t>
      </w:r>
    </w:p>
    <w:p w14:paraId="44681243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pályázati összesítő (1.c sz melléklet)</w:t>
      </w:r>
    </w:p>
    <w:p w14:paraId="679180AF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nyilatkozat a közpénzből nyújtott támogatások átláthatóságáról szóló törvény szerinti összeférhetetlenség, illetve érintettség fennállásról, vagy hiányáról (2.a sz. melléklet)</w:t>
      </w:r>
    </w:p>
    <w:p w14:paraId="5402AC70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amennyiben az előző pont alapján érintettség áll fenn, közzétételi kérelem (2.b sz. melléklet)</w:t>
      </w:r>
    </w:p>
    <w:p w14:paraId="059E2FFD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az Országos Bírósági Hivatal (OBH) honlapjáról letöltött, a szervezet 30 napnál nem régebbi névjegyzékének adatai tartalmazó közhiteles adatlap,</w:t>
      </w:r>
    </w:p>
    <w:p w14:paraId="20A3B496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 hatályos alapító okiratnak vagy alapszabálynak a szervezet képviselője által hitelesített másolata,</w:t>
      </w:r>
    </w:p>
    <w:p w14:paraId="43539065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nyilatkozat arról, hogy a támogatott szervezetnek esedékessé vált és meg nem fizetett köztartozása nincs,</w:t>
      </w:r>
    </w:p>
    <w:p w14:paraId="77D74B7A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nyilatkozat arról, hogy a megszüntetésére irányadó jogszabályban meghatározott eljárás ellene nincs folyamatban,</w:t>
      </w:r>
    </w:p>
    <w:p w14:paraId="197790E4" w14:textId="77777777" w:rsidR="00D143B3" w:rsidRPr="0020784F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0794E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0794E">
        <w:rPr>
          <w:rFonts w:ascii="Times New Roman" w:hAnsi="Times New Roman"/>
          <w:bCs/>
          <w:sz w:val="24"/>
          <w:szCs w:val="24"/>
        </w:rPr>
        <w:t>. évi számviteli beszámoló letétbe helyezéséről szóló OBH igazolás</w:t>
      </w:r>
      <w:r>
        <w:rPr>
          <w:rFonts w:ascii="Times New Roman" w:hAnsi="Times New Roman"/>
          <w:bCs/>
          <w:sz w:val="24"/>
          <w:szCs w:val="24"/>
        </w:rPr>
        <w:t>. A</w:t>
      </w:r>
      <w:r w:rsidRPr="0020784F">
        <w:rPr>
          <w:rFonts w:ascii="Times New Roman" w:hAnsi="Times New Roman"/>
          <w:sz w:val="24"/>
          <w:szCs w:val="24"/>
        </w:rPr>
        <w:t>mennyiben ez a pályázat benyújtására meghatározott határidőig nem áll rendelkezésre, a pályázó köteles tárgy év május 31-ig pótlólag becsatolni, mely a támogatási szerződésben a támogatási összeg folyósítási feltételeként kerül meghatározásra.</w:t>
      </w:r>
    </w:p>
    <w:p w14:paraId="1AFE4130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 civil szervezet döntéshozó szerve (közgyűlés, kuratórium) üléséről készült azon jegyzőkönyv vagy határozati kivonat másolata, amely a pályázat benyújtására vonatkozó döntést és a megvalósítani kívánt célt tartalmazza,</w:t>
      </w:r>
    </w:p>
    <w:p w14:paraId="2717976B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amennyiben az adott pályázathoz egyéb támogatásban is részesült, az erről szóló határozat (dokumentum) másolatát,</w:t>
      </w:r>
    </w:p>
    <w:p w14:paraId="4F18BA90" w14:textId="77777777" w:rsidR="00D143B3" w:rsidRDefault="00D143B3" w:rsidP="00D143B3">
      <w:pPr>
        <w:pStyle w:val="Listaszerbekezds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a pályázat benyújtását megelőző évről szóló közhasznúsági melléklet (350/2011. Korm. rendelet). Az i) pontban meghatározott mellékletet csak a közhasznú, illetve kiemelkedően közhasznú szervezeteknek kell csatolniuk.</w:t>
      </w:r>
    </w:p>
    <w:p w14:paraId="02BA063A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58D7F5E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 pályázat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kötelezően benyújtandó mellékletei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személyesen is átvehetők az Isaszegi Polgármesteri Hivatal ügyfélszolgálatán ügyfélfogadási időben, illetve letölthető a </w:t>
      </w:r>
      <w:hyperlink r:id="rId6" w:history="1">
        <w:r w:rsidRPr="00542595">
          <w:rPr>
            <w:rStyle w:val="Hiperhivatkozs"/>
            <w:lang w:eastAsia="zh-CN"/>
          </w:rPr>
          <w:t>www.isaszeg.asp.lgov.hu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honlapról.</w:t>
      </w:r>
    </w:p>
    <w:p w14:paraId="105BF7A5" w14:textId="77777777" w:rsidR="00D143B3" w:rsidRDefault="00D143B3" w:rsidP="00D143B3">
      <w:pPr>
        <w:widowControl w:val="0"/>
        <w:spacing w:after="0" w:line="100" w:lineRule="atLeast"/>
        <w:jc w:val="both"/>
      </w:pPr>
    </w:p>
    <w:p w14:paraId="33382BCA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14:paraId="0CF4BCBA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 pályázatok kezelése:</w:t>
      </w:r>
    </w:p>
    <w:p w14:paraId="23F8E4F8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 pályázatokat az önkormányzat iktatja és archiválja. Az önkormányzat a nyertes pályázók esetében az odaítélt támogatás tényét és a támogatott szervezetek, közösségek kilétét hordozó információkat közérdekű adatnak tekinti, ezért azokat hozzáférhetővé teszi a nyilvánosság számára.</w:t>
      </w:r>
    </w:p>
    <w:p w14:paraId="1E74B6D1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E9636A8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 pályázatok elbírálása:</w:t>
      </w:r>
    </w:p>
    <w:p w14:paraId="63BBB6DA" w14:textId="77777777" w:rsidR="00D143B3" w:rsidRDefault="00D143B3" w:rsidP="00D143B3">
      <w:pPr>
        <w:widowControl w:val="0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pályázatokat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2024. május 16-ig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a Pénzügyi, Jogi, Városfejlesztési Bizottság és a Humán Bizottság véleményének kikérése mellett – a Képviselő-testület bírálja el. </w:t>
      </w:r>
    </w:p>
    <w:p w14:paraId="3362B1B9" w14:textId="77777777" w:rsidR="00D143B3" w:rsidRDefault="00D143B3" w:rsidP="00D143B3">
      <w:pPr>
        <w:widowControl w:val="0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pályázat eredményéről a pályázók írásban kapnak értesítést, illetve a nyertesek nevét és az elnyert összeg nagyságát az önkormányzat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2024. május hónapban az interneten (</w:t>
      </w:r>
      <w:hyperlink r:id="rId7">
        <w:r>
          <w:rPr>
            <w:rStyle w:val="Internet-hivatkozs"/>
            <w:rFonts w:ascii="Times New Roman" w:eastAsia="Times New Roman" w:hAnsi="Times New Roman"/>
            <w:lang w:eastAsia="zh-CN"/>
          </w:rPr>
          <w:t>www.isaszeg.asp.lgov.hu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) a Képviselő-testületi döntést követően azonnal és az Isaszeg Önkormányzati Tájékoztató soron következő lapszámában közzéteszi.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C48C897" w14:textId="77777777" w:rsidR="00D143B3" w:rsidRDefault="00D143B3" w:rsidP="00D143B3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444683" w14:textId="77777777" w:rsidR="00D143B3" w:rsidRDefault="00D143B3" w:rsidP="00D143B3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hiányos vagy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formailag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hibás pályázatokat az önkormányzat értékelés nélkül elutasítja. A pályázati döntéseket az önkormányzat nem indokolja, illetve nem fogad el azokkal kapcsolatos panaszt.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Hiánypótlásra lehetőség nincs.</w:t>
      </w:r>
    </w:p>
    <w:p w14:paraId="3951DA98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3BCC3E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Érvénytelen az a pályázat:</w:t>
      </w:r>
    </w:p>
    <w:p w14:paraId="551723E4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amely határidőn túl érkezett;</w:t>
      </w:r>
    </w:p>
    <w:p w14:paraId="73C8B299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amelyet nem az arra jogosult nyújtott be;</w:t>
      </w:r>
    </w:p>
    <w:p w14:paraId="75789070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amelyet nem a megadott címre nyújtottak be;</w:t>
      </w:r>
    </w:p>
    <w:p w14:paraId="2D4A1871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amelyhez nem csatolták az előírt mellékleteket;</w:t>
      </w:r>
    </w:p>
    <w:p w14:paraId="0E98755B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amelyen a pályázati adatlap kitöltése hiányos.</w:t>
      </w:r>
    </w:p>
    <w:p w14:paraId="09DAD06B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7A60BB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Nem részesíthető támogatásban az a pályázó:</w:t>
      </w:r>
    </w:p>
    <w:p w14:paraId="33DDA0D4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aki a pályázatában megtévesztő vagy valótlan adatot szolgáltatott;</w:t>
      </w:r>
    </w:p>
    <w:p w14:paraId="586FB603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aki korábban Isaszeg Város Önkormányzatától kapott támogatást a vonatkozó támogatási szerződésben megjelölt céltól részben vagy teljes egészében eltérően használta fel;</w:t>
      </w:r>
    </w:p>
    <w:p w14:paraId="50A6787D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akinek lejárt esedékességű köztartozása van;</w:t>
      </w:r>
    </w:p>
    <w:p w14:paraId="1D6946BA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aki nem számolt el az előző évi pályázatával határidőre;</w:t>
      </w:r>
    </w:p>
    <w:p w14:paraId="6ACB15F3" w14:textId="77777777" w:rsidR="00D143B3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aki nem felel meg a pályázati felhívásban meghatározott követelményeknek.</w:t>
      </w:r>
    </w:p>
    <w:p w14:paraId="0C15F6F4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41AFA2DE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pályázati támogatás igénybevétele:</w:t>
      </w:r>
    </w:p>
    <w:p w14:paraId="0A07E948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 előfinanszírozott, tehát az elnyert támogatás összegét teljes egészében a program tartalmi és pénzügyi beszámolója előtt kapja meg a támogatott szervezet. A nyertes pályázókkal az önkormányzat </w:t>
      </w:r>
      <w:r>
        <w:rPr>
          <w:rFonts w:ascii="Times New Roman" w:hAnsi="Times New Roman"/>
          <w:b/>
          <w:bCs/>
          <w:sz w:val="24"/>
          <w:szCs w:val="24"/>
        </w:rPr>
        <w:t>támogatási szerződést köt</w:t>
      </w:r>
      <w:r>
        <w:rPr>
          <w:rFonts w:ascii="Times New Roman" w:hAnsi="Times New Roman"/>
          <w:sz w:val="24"/>
          <w:szCs w:val="24"/>
        </w:rPr>
        <w:t xml:space="preserve">, amely feltétele a támogatás igénybevételének. Pályázati támogatást az önkormányzat bankszámlára utalással és készpénz kifizetéssel teljesít. </w:t>
      </w:r>
    </w:p>
    <w:p w14:paraId="6C8D1F55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CF7F836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támogatási szerződés megkötése előtt </w:t>
      </w:r>
    </w:p>
    <w:p w14:paraId="4FFA2507" w14:textId="77777777" w:rsidR="00D143B3" w:rsidRPr="00491769" w:rsidRDefault="00D143B3" w:rsidP="00D143B3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91769">
        <w:rPr>
          <w:rFonts w:ascii="Times New Roman" w:hAnsi="Times New Roman"/>
          <w:b/>
          <w:bCs/>
          <w:sz w:val="24"/>
          <w:szCs w:val="24"/>
        </w:rPr>
        <w:t>a pályázó szervezet</w:t>
      </w:r>
      <w:r>
        <w:rPr>
          <w:rFonts w:ascii="Times New Roman" w:hAnsi="Times New Roman"/>
          <w:b/>
          <w:bCs/>
          <w:sz w:val="24"/>
          <w:szCs w:val="24"/>
        </w:rPr>
        <w:t xml:space="preserve"> köteles benyújtani</w:t>
      </w:r>
      <w:r w:rsidRPr="00491769">
        <w:rPr>
          <w:rFonts w:ascii="Times New Roman" w:hAnsi="Times New Roman"/>
          <w:sz w:val="24"/>
          <w:szCs w:val="24"/>
        </w:rPr>
        <w:t xml:space="preserve"> a banki aláírási kartonjának a bank által hitelesített, 60 napnál nem régebbi másolatát</w:t>
      </w:r>
      <w:r>
        <w:rPr>
          <w:rFonts w:ascii="Times New Roman" w:hAnsi="Times New Roman"/>
          <w:sz w:val="24"/>
          <w:szCs w:val="24"/>
        </w:rPr>
        <w:t>.</w:t>
      </w:r>
    </w:p>
    <w:p w14:paraId="4A6B6FA9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6A77260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 pályázat elszámolásával kapcsolatos tudnivalók:</w:t>
      </w:r>
    </w:p>
    <w:p w14:paraId="30DB8765" w14:textId="77777777" w:rsidR="00D143B3" w:rsidRDefault="00D143B3" w:rsidP="00D143B3">
      <w:pPr>
        <w:widowControl w:val="0"/>
        <w:numPr>
          <w:ilvl w:val="0"/>
          <w:numId w:val="4"/>
        </w:numPr>
        <w:suppressAutoHyphens/>
        <w:spacing w:after="0" w:line="100" w:lineRule="atLeast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A pályázaton elnyert összeggel </w:t>
      </w:r>
      <w:r w:rsidRPr="00495B87">
        <w:rPr>
          <w:rFonts w:ascii="Times New Roman" w:eastAsia="Times New Roman" w:hAnsi="Times New Roman"/>
          <w:color w:val="000000"/>
          <w:sz w:val="24"/>
          <w:szCs w:val="24"/>
        </w:rPr>
        <w:t>a pályázati program megvalósítását követő 30. nap, de legkésőbb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2024. december 15-ig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beszámolót kell benyújtani a pályázat kiírójához.</w:t>
      </w:r>
    </w:p>
    <w:p w14:paraId="70E60235" w14:textId="77777777" w:rsidR="00D143B3" w:rsidRDefault="00D143B3" w:rsidP="00D143B3">
      <w:pPr>
        <w:widowControl w:val="0"/>
        <w:numPr>
          <w:ilvl w:val="0"/>
          <w:numId w:val="4"/>
        </w:numPr>
        <w:suppressAutoHyphens/>
        <w:spacing w:after="0" w:line="100" w:lineRule="atLeast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beszámoló számlamásolatokkal alátámasztott pénzügyi részből és fényképekkel, sajtómegjelenéssel illusztrált tartalmi részből áll, melyet a támogatott szervezet </w:t>
      </w:r>
      <w:r w:rsidRPr="00495B87">
        <w:rPr>
          <w:rFonts w:ascii="Times New Roman" w:eastAsia="Times New Roman" w:hAnsi="Times New Roman"/>
          <w:color w:val="000000"/>
          <w:sz w:val="24"/>
          <w:szCs w:val="24"/>
        </w:rPr>
        <w:t>a pályázati program megvalósítását követő 30. nap, de legkésőbb</w:t>
      </w:r>
      <w:r w:rsidRPr="00495B8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95B87">
        <w:rPr>
          <w:rFonts w:ascii="Times New Roman" w:eastAsia="Times New Roman" w:hAnsi="Times New Roman"/>
          <w:b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Pr="00495B87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december 15-ig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köteles az Isaszegi Polgármesteri Hivatal Gazdálkodási osztálya és az önkormányzat illetékes szakbizottsága részére elküldeni. </w:t>
      </w:r>
    </w:p>
    <w:p w14:paraId="42EFA743" w14:textId="77777777" w:rsidR="00D143B3" w:rsidRDefault="00D143B3" w:rsidP="00D143B3">
      <w:pPr>
        <w:widowControl w:val="0"/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 sajtómegjelenést Isaszeg Város Önkormányzata a tulajdonában lévő havi megjelenésű tájékoztatójában, honlapján térítésmentesen biztosítja.</w:t>
      </w:r>
    </w:p>
    <w:p w14:paraId="7EF0807D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B7E42BA" w14:textId="77777777" w:rsidR="00D143B3" w:rsidRDefault="00D143B3" w:rsidP="00D143B3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pályázati kiírással, sajtómegjelenéssel és az elnyert pályázat tartalmi beszámolójával kapcsolatos kérdésekre Pisiák Zsuzsanna ad választ az alábbi elérhetőségeken: 28-583-111; </w:t>
      </w:r>
      <w:hyperlink r:id="rId8" w:history="1">
        <w:r w:rsidRPr="00542595">
          <w:rPr>
            <w:rStyle w:val="Hiperhivatkozs"/>
            <w:szCs w:val="24"/>
            <w:lang w:eastAsia="zh-CN"/>
          </w:rPr>
          <w:t>pisiak.zsuzsa@isaszeg.hu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5D2DB92" w14:textId="77777777" w:rsidR="00D143B3" w:rsidRDefault="00D143B3" w:rsidP="00D143B3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pályázat pénzügyi elszámolásával kapcsolatban pedig Makai Krisztina nyújt segítséget az alábbi elérhetőségeken: 28-583-101.; </w:t>
      </w:r>
      <w:hyperlink r:id="rId9" w:history="1">
        <w:r w:rsidRPr="00C729D6">
          <w:rPr>
            <w:rStyle w:val="Hiperhivatkozs"/>
            <w:szCs w:val="24"/>
            <w:lang w:eastAsia="zh-CN"/>
          </w:rPr>
          <w:t>makai.krisztina@isaszeg.hu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653E4F92" w14:textId="77777777" w:rsidR="00D143B3" w:rsidRDefault="00D143B3" w:rsidP="00D143B3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7F8495" w14:textId="77777777" w:rsidR="00D143B3" w:rsidRDefault="00D143B3" w:rsidP="00D143B3">
      <w:pPr>
        <w:widowControl w:val="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Isaszeg, 2024. március 21.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110E1B3A" w14:textId="77777777" w:rsidR="00D143B3" w:rsidRDefault="00D143B3" w:rsidP="00D143B3">
      <w:pPr>
        <w:widowControl w:val="0"/>
        <w:spacing w:after="0" w:line="100" w:lineRule="atLeast"/>
        <w:ind w:left="4248"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Isaszeg Város Önkormányzatának</w:t>
      </w:r>
    </w:p>
    <w:p w14:paraId="65374467" w14:textId="77777777" w:rsidR="00D143B3" w:rsidRDefault="00D143B3" w:rsidP="00D143B3">
      <w:pPr>
        <w:widowControl w:val="0"/>
        <w:spacing w:after="0" w:line="100" w:lineRule="atLeast"/>
        <w:ind w:left="3540" w:firstLine="708"/>
        <w:jc w:val="center"/>
      </w:pPr>
      <w:r>
        <w:rPr>
          <w:rFonts w:ascii="Times New Roman" w:eastAsia="Times New Roman" w:hAnsi="Times New Roman"/>
          <w:sz w:val="24"/>
          <w:szCs w:val="24"/>
          <w:lang w:eastAsia="zh-CN"/>
        </w:rPr>
        <w:t>Képviselő-testülete</w:t>
      </w:r>
    </w:p>
    <w:p w14:paraId="42C0074C" w14:textId="77777777" w:rsidR="00E60F7F" w:rsidRDefault="00E60F7F"/>
    <w:sectPr w:rsidR="00E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E6B71"/>
    <w:multiLevelType w:val="multilevel"/>
    <w:tmpl w:val="18C0E2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C4CDD"/>
    <w:multiLevelType w:val="multilevel"/>
    <w:tmpl w:val="0116E7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3B5E27"/>
    <w:multiLevelType w:val="multilevel"/>
    <w:tmpl w:val="B3ECFD7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80D15"/>
    <w:multiLevelType w:val="multilevel"/>
    <w:tmpl w:val="3D4017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1328">
    <w:abstractNumId w:val="3"/>
  </w:num>
  <w:num w:numId="2" w16cid:durableId="1166020071">
    <w:abstractNumId w:val="0"/>
  </w:num>
  <w:num w:numId="3" w16cid:durableId="1107191660">
    <w:abstractNumId w:val="2"/>
  </w:num>
  <w:num w:numId="4" w16cid:durableId="185926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B3"/>
    <w:rsid w:val="000212A7"/>
    <w:rsid w:val="00D143B3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FA31"/>
  <w15:chartTrackingRefBased/>
  <w15:docId w15:val="{E3B9EA93-50B9-4043-AC65-B8CEB7CE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43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D143B3"/>
    <w:rPr>
      <w:color w:val="0000FF"/>
      <w:u w:val="single"/>
    </w:rPr>
  </w:style>
  <w:style w:type="paragraph" w:styleId="Listaszerbekezds">
    <w:name w:val="List Paragraph"/>
    <w:basedOn w:val="Norml"/>
    <w:qFormat/>
    <w:rsid w:val="00D143B3"/>
    <w:pPr>
      <w:ind w:left="720"/>
      <w:contextualSpacing/>
    </w:pPr>
  </w:style>
  <w:style w:type="paragraph" w:customStyle="1" w:styleId="Alaprtelmezett">
    <w:name w:val="Alapértelmezett"/>
    <w:qFormat/>
    <w:rsid w:val="00D143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8"/>
      <w:lang w:eastAsia="hu-HU"/>
      <w14:ligatures w14:val="none"/>
    </w:rPr>
  </w:style>
  <w:style w:type="character" w:styleId="Hiperhivatkozs">
    <w:name w:val="Hyperlink"/>
    <w:uiPriority w:val="99"/>
    <w:unhideWhenUsed/>
    <w:rsid w:val="00D14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iak.zsuzsa@isasze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sze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szeg.asp.lgov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aszeg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ai.krisztina@isa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6969</Characters>
  <Application>Microsoft Office Word</Application>
  <DocSecurity>0</DocSecurity>
  <Lines>58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Szalárdyné Szalma Szilvia</dc:creator>
  <cp:keywords/>
  <dc:description/>
  <cp:lastModifiedBy>Szalárdyné Szalma Szilvia</cp:lastModifiedBy>
  <cp:revision>1</cp:revision>
  <cp:lastPrinted>2024-03-21T13:09:00Z</cp:lastPrinted>
  <dcterms:created xsi:type="dcterms:W3CDTF">2024-03-21T13:09:00Z</dcterms:created>
  <dcterms:modified xsi:type="dcterms:W3CDTF">2024-03-21T13:10:00Z</dcterms:modified>
</cp:coreProperties>
</file>